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济源市教育工会2019年“双节”送温暖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困难职工汇总表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填报单位（盖章）：</w:t>
      </w:r>
    </w:p>
    <w:tbl>
      <w:tblPr>
        <w:tblStyle w:val="4"/>
        <w:tblW w:w="14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12"/>
        <w:gridCol w:w="1087"/>
        <w:gridCol w:w="1531"/>
        <w:gridCol w:w="765"/>
        <w:gridCol w:w="3150"/>
        <w:gridCol w:w="2115"/>
        <w:gridCol w:w="351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困难原因</w:t>
            </w: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  <w:t>（因病、学生上学、意外等）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银行卡号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救助金额（元）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417" w:right="1701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60CEB"/>
    <w:rsid w:val="17393842"/>
    <w:rsid w:val="36C60CE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2018-12-04T03:42:00Z</dcterms:created>
  <dc:creator>miss杨</dc:creator>
  <cp:lastModifiedBy>miss杨</cp:lastModifiedBy>
  <dcterms:modified xsi:type="dcterms:W3CDTF">2018-12-04T03:49:25Z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